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C7" w:rsidRPr="00A13DE0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A13DE0">
        <w:rPr>
          <w:b/>
          <w:bCs/>
        </w:rPr>
        <w:t xml:space="preserve">ПАСПОРТ УСЛУГИ (ПРОЦЕССА) </w:t>
      </w:r>
      <w:r w:rsidR="006C0955" w:rsidRPr="00A13DE0">
        <w:rPr>
          <w:b/>
          <w:bCs/>
        </w:rPr>
        <w:t>АО «ОРЭС-Тамбов»</w:t>
      </w:r>
    </w:p>
    <w:p w:rsidR="007320C7" w:rsidRPr="00A13DE0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:rsidR="00827FD9" w:rsidRPr="00A13DE0" w:rsidRDefault="00827FD9" w:rsidP="00455E67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8" w:name="_Toc5444846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13DE0">
        <w:rPr>
          <w:rFonts w:ascii="Times New Roman" w:hAnsi="Times New Roman"/>
          <w:color w:val="auto"/>
          <w:sz w:val="26"/>
          <w:szCs w:val="26"/>
        </w:rPr>
        <w:t>Технологическое присоединение  к электрическим сетям сетевой организации по индивидуальному проекту»</w:t>
      </w:r>
      <w:bookmarkEnd w:id="8"/>
    </w:p>
    <w:p w:rsidR="00827FD9" w:rsidRPr="00A13DE0" w:rsidRDefault="00827FD9" w:rsidP="00827FD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55E67" w:rsidRPr="00B14F90" w:rsidRDefault="00455E67" w:rsidP="00455E67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14F90">
        <w:rPr>
          <w:rFonts w:eastAsia="Calibri"/>
          <w:b/>
          <w:sz w:val="26"/>
          <w:szCs w:val="26"/>
          <w:lang w:eastAsia="en-US"/>
        </w:rPr>
        <w:t xml:space="preserve">Круг заявителей: </w:t>
      </w:r>
      <w:r w:rsidRPr="00B14F90">
        <w:rPr>
          <w:rFonts w:eastAsia="Calibri"/>
          <w:sz w:val="26"/>
          <w:szCs w:val="26"/>
          <w:lang w:eastAsia="en-US"/>
        </w:rPr>
        <w:t>физическое лицо, юридическое лицо или индивидуальный предприниматель за исключением лиц, указанных в пунктах 12.1 и 14 Правил технологического присоединения энергопринимающих устройств потребителей электрической энергии</w:t>
      </w:r>
      <w:r w:rsidRPr="00B14F90">
        <w:rPr>
          <w:rFonts w:eastAsia="Calibri"/>
          <w:sz w:val="26"/>
          <w:szCs w:val="26"/>
          <w:vertAlign w:val="superscript"/>
          <w:lang w:eastAsia="en-US"/>
        </w:rPr>
        <w:footnoteReference w:id="1"/>
      </w:r>
      <w:r w:rsidRPr="00B14F90">
        <w:rPr>
          <w:rFonts w:eastAsia="Calibri"/>
          <w:sz w:val="26"/>
          <w:szCs w:val="26"/>
          <w:lang w:eastAsia="en-US"/>
        </w:rPr>
        <w:t xml:space="preserve"> </w:t>
      </w:r>
    </w:p>
    <w:p w:rsidR="00455E67" w:rsidRPr="00A41B9D" w:rsidRDefault="00455E67" w:rsidP="00455E6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41B9D">
        <w:rPr>
          <w:rFonts w:eastAsia="Calibri"/>
          <w:b/>
          <w:sz w:val="26"/>
          <w:szCs w:val="26"/>
          <w:lang w:eastAsia="en-US"/>
        </w:rPr>
        <w:t xml:space="preserve">Размер платы за предоставление услуги (процесса) и основание ее взимания: </w:t>
      </w:r>
      <w:r w:rsidRPr="00A41B9D">
        <w:rPr>
          <w:rFonts w:eastAsia="Calibri"/>
          <w:sz w:val="26"/>
          <w:szCs w:val="26"/>
          <w:lang w:eastAsia="en-US"/>
        </w:rPr>
        <w:t xml:space="preserve">плата за технологическое присоединение энергопринимающих устройств по </w:t>
      </w:r>
      <w:proofErr w:type="gramStart"/>
      <w:r w:rsidRPr="00A41B9D">
        <w:rPr>
          <w:rFonts w:eastAsia="Calibri"/>
          <w:sz w:val="26"/>
          <w:szCs w:val="26"/>
          <w:lang w:eastAsia="en-US"/>
        </w:rPr>
        <w:t>индивидуальному проекту</w:t>
      </w:r>
      <w:proofErr w:type="gramEnd"/>
      <w:r w:rsidRPr="00A41B9D">
        <w:rPr>
          <w:rFonts w:eastAsia="Calibri"/>
          <w:sz w:val="26"/>
          <w:szCs w:val="26"/>
          <w:lang w:eastAsia="en-US"/>
        </w:rPr>
        <w:t xml:space="preserve"> утверждается уполномоченным органом исполнительной власти в области государственного регулирования тарифов.</w:t>
      </w:r>
    </w:p>
    <w:p w:rsidR="00455E67" w:rsidRPr="00A41B9D" w:rsidRDefault="00455E67" w:rsidP="00455E67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41B9D">
        <w:rPr>
          <w:rFonts w:eastAsia="Calibri"/>
          <w:b/>
          <w:sz w:val="26"/>
          <w:szCs w:val="26"/>
          <w:lang w:eastAsia="en-US"/>
        </w:rPr>
        <w:t>Условия оказания услуги (процесса):</w:t>
      </w:r>
    </w:p>
    <w:p w:rsidR="00455E67" w:rsidRPr="00A41B9D" w:rsidRDefault="00455E67" w:rsidP="00455E6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41B9D">
        <w:rPr>
          <w:rFonts w:eastAsia="Calibri"/>
          <w:sz w:val="26"/>
          <w:szCs w:val="26"/>
          <w:lang w:eastAsia="en-US"/>
        </w:rPr>
        <w:t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:rsidR="00455E67" w:rsidRPr="00A41B9D" w:rsidRDefault="00455E67" w:rsidP="00455E6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455E67" w:rsidRPr="00A41B9D" w:rsidRDefault="00455E67" w:rsidP="00455E6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41B9D">
        <w:rPr>
          <w:rFonts w:eastAsia="Calibri"/>
          <w:b/>
          <w:sz w:val="26"/>
          <w:szCs w:val="26"/>
          <w:lang w:eastAsia="en-US"/>
        </w:rPr>
        <w:t>Результат оказания услуги (процесса):</w:t>
      </w:r>
      <w:r w:rsidRPr="00A41B9D">
        <w:rPr>
          <w:rFonts w:eastAsia="Calibri"/>
          <w:sz w:val="26"/>
          <w:szCs w:val="26"/>
          <w:lang w:eastAsia="en-US"/>
        </w:rPr>
        <w:t xml:space="preserve"> технологическое присоединение энергопринимающих устройств Заявителя.</w:t>
      </w:r>
    </w:p>
    <w:p w:rsidR="00455E67" w:rsidRPr="00A13DE0" w:rsidRDefault="00455E67" w:rsidP="00455E67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FF0000"/>
          <w:sz w:val="26"/>
          <w:szCs w:val="26"/>
          <w:lang w:eastAsia="en-US"/>
        </w:rPr>
      </w:pPr>
      <w:r w:rsidRPr="00A13DE0">
        <w:rPr>
          <w:rFonts w:eastAsia="Calibri"/>
          <w:b/>
          <w:color w:val="FF0000"/>
          <w:sz w:val="26"/>
          <w:szCs w:val="26"/>
          <w:lang w:eastAsia="en-US"/>
        </w:rPr>
        <w:t xml:space="preserve">Общий срок оказания услуги (процесса): </w:t>
      </w:r>
      <w:r w:rsidRPr="00A13DE0">
        <w:rPr>
          <w:rFonts w:eastAsia="Calibri"/>
          <w:color w:val="FF0000"/>
          <w:sz w:val="26"/>
          <w:szCs w:val="26"/>
          <w:lang w:eastAsia="en-US"/>
        </w:rPr>
        <w:t xml:space="preserve">2 года </w:t>
      </w:r>
      <w:proofErr w:type="gramStart"/>
      <w:r w:rsidRPr="00A13DE0">
        <w:rPr>
          <w:rFonts w:eastAsia="Calibri"/>
          <w:color w:val="FF0000"/>
          <w:sz w:val="26"/>
          <w:szCs w:val="26"/>
          <w:lang w:eastAsia="en-US"/>
        </w:rPr>
        <w:t>с даты заключения</w:t>
      </w:r>
      <w:proofErr w:type="gramEnd"/>
      <w:r w:rsidRPr="00A13DE0">
        <w:rPr>
          <w:rFonts w:eastAsia="Calibri"/>
          <w:color w:val="FF0000"/>
          <w:sz w:val="26"/>
          <w:szCs w:val="26"/>
          <w:lang w:eastAsia="en-US"/>
        </w:rPr>
        <w:t xml:space="preserve"> договора,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A41B9D" w:rsidRDefault="00A41B9D" w:rsidP="00A41B9D">
      <w:pPr>
        <w:spacing w:after="60"/>
        <w:ind w:firstLine="567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455E67" w:rsidRPr="00A41B9D" w:rsidRDefault="00455E67" w:rsidP="00A41B9D">
      <w:pPr>
        <w:spacing w:after="60"/>
        <w:ind w:firstLine="567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A41B9D">
        <w:rPr>
          <w:rFonts w:eastAsia="Calibri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490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39"/>
        <w:gridCol w:w="2121"/>
        <w:gridCol w:w="2066"/>
        <w:gridCol w:w="2637"/>
        <w:gridCol w:w="2205"/>
        <w:gridCol w:w="2289"/>
        <w:gridCol w:w="2733"/>
      </w:tblGrid>
      <w:tr w:rsidR="00A13DE0" w:rsidRPr="00A41B9D" w:rsidTr="006C0955">
        <w:trPr>
          <w:tblHeader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Этап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Условие этапа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Форма предоставления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Ссылка на нормативно правовой акт</w:t>
            </w:r>
          </w:p>
        </w:tc>
      </w:tr>
      <w:tr w:rsidR="00A13DE0" w:rsidRPr="00A41B9D" w:rsidTr="006C0955"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Подача заявки на технологическое присоединение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1.1.</w:t>
            </w:r>
            <w:r w:rsidRPr="00A41B9D">
              <w:rPr>
                <w:sz w:val="22"/>
                <w:szCs w:val="22"/>
                <w:lang w:eastAsia="en-US"/>
              </w:rPr>
              <w:t> Заявитель подает заявку на технологическое присоединение;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Очное обращение заявителя с заявкой в офис обслуживания потребителей,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письменное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>обращение с заявкой заказным письмом с уведомлением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lastRenderedPageBreak/>
              <w:t>Не ограничен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Пункты  8-10 Правил технологического присоединения энергопринимающих устройств потребителей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электрической энергии.</w:t>
            </w:r>
          </w:p>
        </w:tc>
      </w:tr>
      <w:tr w:rsidR="00A13DE0" w:rsidRPr="00A13DE0" w:rsidTr="006C0955">
        <w:trPr>
          <w:trHeight w:val="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1.2</w:t>
            </w:r>
            <w:r w:rsidRPr="00A41B9D">
              <w:rPr>
                <w:sz w:val="22"/>
                <w:szCs w:val="22"/>
                <w:lang w:eastAsia="en-US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Уведомление в письменной форме направляется 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A41B9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3 рабочих дня после получения заявки 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Arial Narrow" w:eastAsia="Calibri" w:hAnsi="Arial Narrow"/>
                <w:lang w:eastAsia="en-US"/>
              </w:rPr>
            </w:pPr>
            <w:r w:rsidRPr="00A41B9D">
              <w:rPr>
                <w:lang w:eastAsia="en-US"/>
              </w:rPr>
              <w:t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86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13DE0" w:rsidRDefault="00455E67">
            <w:pPr>
              <w:spacing w:after="200"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A13DE0">
              <w:rPr>
                <w:b/>
                <w:bCs/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Подготовка индивидуальных технических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условий 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 xml:space="preserve">2.1. Направление копии заявки </w:t>
            </w:r>
            <w:r w:rsidRPr="00A41B9D">
              <w:rPr>
                <w:sz w:val="22"/>
                <w:szCs w:val="22"/>
                <w:lang w:eastAsia="en-US"/>
              </w:rPr>
              <w:t xml:space="preserve">системному оператору </w:t>
            </w:r>
            <w:r w:rsidRPr="00A41B9D">
              <w:rPr>
                <w:bCs/>
                <w:sz w:val="22"/>
                <w:szCs w:val="22"/>
                <w:lang w:eastAsia="en-US"/>
              </w:rPr>
              <w:t xml:space="preserve">в целях </w:t>
            </w:r>
            <w:r w:rsidRPr="00A41B9D">
              <w:rPr>
                <w:sz w:val="22"/>
                <w:szCs w:val="22"/>
                <w:lang w:eastAsia="en-US"/>
              </w:rPr>
              <w:t xml:space="preserve">подготовки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индивидуальных технических условий 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Письменная форма, направляется системному оператору способом,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позволяющим подтвердить факт получения 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5 рабочих дней </w:t>
            </w:r>
            <w:proofErr w:type="gramStart"/>
            <w:r w:rsidRPr="00A41B9D">
              <w:rPr>
                <w:sz w:val="22"/>
                <w:szCs w:val="22"/>
                <w:lang w:eastAsia="en-US"/>
              </w:rPr>
              <w:t>с даты получения</w:t>
            </w:r>
            <w:proofErr w:type="gramEnd"/>
            <w:r w:rsidRPr="00A41B9D">
              <w:rPr>
                <w:sz w:val="22"/>
                <w:szCs w:val="22"/>
                <w:lang w:eastAsia="en-US"/>
              </w:rPr>
              <w:t xml:space="preserve"> заявки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Пункт 21 Правил технологического присоединения энергопринимающих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устройств потребителей электрической энергии</w:t>
            </w:r>
          </w:p>
        </w:tc>
      </w:tr>
      <w:tr w:rsidR="00A13DE0" w:rsidRPr="00A13DE0" w:rsidTr="006C0955">
        <w:trPr>
          <w:trHeight w:val="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2.2. </w:t>
            </w:r>
            <w:r w:rsidRPr="00A41B9D">
              <w:rPr>
                <w:sz w:val="22"/>
                <w:szCs w:val="22"/>
                <w:lang w:eastAsia="en-US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 w:rsidP="00A41B9D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41B9D">
              <w:rPr>
                <w:rFonts w:eastAsia="Calibri"/>
                <w:sz w:val="22"/>
                <w:szCs w:val="22"/>
                <w:lang w:eastAsia="en-US"/>
              </w:rPr>
              <w:t>0 рабочих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дней </w:t>
            </w:r>
            <w:proofErr w:type="gramStart"/>
            <w:r w:rsidRPr="00A41B9D">
              <w:rPr>
                <w:rFonts w:eastAsia="Calibri"/>
                <w:sz w:val="22"/>
                <w:szCs w:val="22"/>
                <w:lang w:eastAsia="en-US"/>
              </w:rPr>
              <w:t>с даты получения</w:t>
            </w:r>
            <w:proofErr w:type="gramEnd"/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86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13DE0" w:rsidRDefault="00455E67">
            <w:pPr>
              <w:spacing w:after="200"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A13DE0">
              <w:rPr>
                <w:b/>
                <w:bCs/>
                <w:color w:val="FF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Заявление в письменной форме направляется 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30 дней  после получения заявки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30.1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86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Заключение договора об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осуществлении технологического присоединения к электрическим сетям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 w:rsidP="00DF61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5.1.</w:t>
            </w:r>
            <w:r w:rsidRPr="00A41B9D">
              <w:rPr>
                <w:sz w:val="22"/>
                <w:szCs w:val="22"/>
                <w:lang w:eastAsia="en-US"/>
              </w:rPr>
              <w:t xml:space="preserve"> Направление (выдача при очном посещении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>офиса обслуживания) сетевой организацией проекта договора об осуществлении технологического присоединения с  техническими условиями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Письменная форма проекта договора,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>подписанного со стороны сетевой организации, направляется 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Не позднее 3 рабочих дней  </w:t>
            </w:r>
            <w:proofErr w:type="gramStart"/>
            <w:r w:rsidRPr="00A41B9D">
              <w:rPr>
                <w:sz w:val="22"/>
                <w:szCs w:val="22"/>
                <w:lang w:eastAsia="en-US"/>
              </w:rPr>
              <w:t xml:space="preserve">со дня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>вступления в силу решения об утверждении размера платы за технологическое присоединение уполномоченным органом исполнительной власти в области</w:t>
            </w:r>
            <w:proofErr w:type="gramEnd"/>
            <w:r w:rsidRPr="00A41B9D">
              <w:rPr>
                <w:sz w:val="22"/>
                <w:szCs w:val="22"/>
                <w:lang w:eastAsia="en-US"/>
              </w:rPr>
              <w:t xml:space="preserve"> государственного регулирования тарифов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30.4. Правил технологического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5.2</w:t>
            </w:r>
            <w:r w:rsidRPr="00A41B9D">
              <w:rPr>
                <w:sz w:val="22"/>
                <w:szCs w:val="22"/>
                <w:lang w:eastAsia="en-US"/>
              </w:rPr>
              <w:t>. П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rPr>
                <w:lang w:eastAsia="en-US"/>
              </w:rPr>
            </w:pPr>
            <w:r w:rsidRPr="00A41B9D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Pr="00A41B9D">
              <w:rPr>
                <w:sz w:val="22"/>
                <w:szCs w:val="22"/>
                <w:lang w:val="ru-RU" w:eastAsia="en-US"/>
              </w:rPr>
              <w:t>10 рабочих</w:t>
            </w:r>
            <w:r w:rsidRPr="00A41B9D">
              <w:rPr>
                <w:sz w:val="22"/>
                <w:szCs w:val="22"/>
                <w:lang w:eastAsia="en-US"/>
              </w:rPr>
              <w:t xml:space="preserve"> дней со  дня получения заявителем проекта договора.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В случае </w:t>
            </w:r>
            <w:proofErr w:type="spellStart"/>
            <w:r w:rsidRPr="00A41B9D">
              <w:rPr>
                <w:sz w:val="22"/>
                <w:szCs w:val="22"/>
                <w:lang w:eastAsia="en-US"/>
              </w:rPr>
              <w:t>ненаправления</w:t>
            </w:r>
            <w:proofErr w:type="spellEnd"/>
            <w:r w:rsidRPr="00A41B9D">
              <w:rPr>
                <w:sz w:val="22"/>
                <w:szCs w:val="22"/>
                <w:lang w:eastAsia="en-US"/>
              </w:rPr>
              <w:t xml:space="preserve">  подписанного проекта договора  либо мотивированного отказа от его подписания через 30 рабочих дней  –  заявка аннулируется  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41B9D" w:rsidTr="006C0955">
        <w:trPr>
          <w:trHeight w:val="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В случае несогласия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lastRenderedPageBreak/>
              <w:t>5.3.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Заявитель направляет сетевой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Письменная форма мотивированного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>отказа, направляется 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1B9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В течение 10 рабочих дней со дня </w:t>
            </w:r>
            <w:r w:rsidRPr="00A41B9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получения подписанного сетевой организацией проекта договора и технических условий 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Пункт 15 Правил технологического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 w:rsidP="00DF614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 xml:space="preserve">5.4 </w:t>
            </w:r>
            <w:r w:rsidRPr="00A41B9D">
              <w:rPr>
                <w:sz w:val="22"/>
                <w:szCs w:val="22"/>
                <w:lang w:eastAsia="en-US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1B9D">
              <w:rPr>
                <w:rFonts w:eastAsiaTheme="minorHAnsi"/>
                <w:sz w:val="22"/>
                <w:szCs w:val="22"/>
                <w:lang w:eastAsia="en-US"/>
              </w:rPr>
              <w:t>В течение 10 рабочих дней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proofErr w:type="gramStart"/>
            <w:r w:rsidRPr="00A41B9D">
              <w:rPr>
                <w:sz w:val="22"/>
                <w:szCs w:val="22"/>
                <w:lang w:eastAsia="en-US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A41B9D">
              <w:rPr>
                <w:sz w:val="22"/>
                <w:szCs w:val="22"/>
                <w:lang w:eastAsia="en-US"/>
              </w:rPr>
              <w:t xml:space="preserve"> ТП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13DE0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5.5</w:t>
            </w:r>
            <w:r w:rsidRPr="00A41B9D">
              <w:rPr>
                <w:sz w:val="22"/>
                <w:szCs w:val="22"/>
                <w:lang w:eastAsia="en-US"/>
              </w:rPr>
              <w:t>. 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В письменной или электронной форме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DF6149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Н</w:t>
            </w:r>
            <w:r w:rsidR="00455E67" w:rsidRPr="00A41B9D">
              <w:rPr>
                <w:sz w:val="22"/>
                <w:szCs w:val="22"/>
                <w:lang w:eastAsia="en-US"/>
              </w:rPr>
              <w:t xml:space="preserve">е позднее 2 рабочих дней </w:t>
            </w:r>
            <w:proofErr w:type="gramStart"/>
            <w:r w:rsidR="00455E67" w:rsidRPr="00A41B9D"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 w:rsidR="00455E67" w:rsidRPr="00A41B9D">
              <w:rPr>
                <w:sz w:val="22"/>
                <w:szCs w:val="22"/>
                <w:lang w:eastAsia="en-US"/>
              </w:rPr>
              <w:t xml:space="preserve"> договора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13DE0" w:rsidRDefault="00455E67">
            <w:pPr>
              <w:spacing w:after="200"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  <w:r w:rsidRPr="00A13DE0">
              <w:rPr>
                <w:b/>
                <w:bCs/>
                <w:color w:val="FF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6.1</w:t>
            </w:r>
            <w:r w:rsidRPr="00A41B9D">
              <w:rPr>
                <w:sz w:val="22"/>
                <w:szCs w:val="22"/>
                <w:lang w:eastAsia="en-US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15, 16, 30.5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6.2</w:t>
            </w:r>
            <w:r w:rsidRPr="00A41B9D">
              <w:rPr>
                <w:sz w:val="22"/>
                <w:szCs w:val="22"/>
                <w:lang w:eastAsia="en-US"/>
              </w:rPr>
              <w:t>. 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41B9D" w:rsidRDefault="00455E67">
            <w:pPr>
              <w:rPr>
                <w:rFonts w:eastAsia="Calibri"/>
                <w:lang w:eastAsia="en-US"/>
              </w:rPr>
            </w:pP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6.3</w:t>
            </w:r>
            <w:r w:rsidRPr="00A41B9D">
              <w:rPr>
                <w:sz w:val="22"/>
                <w:szCs w:val="22"/>
                <w:lang w:eastAsia="en-US"/>
              </w:rPr>
              <w:t>. 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Выполнение заявителем мероприятий, предусмотренных договором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41B9D" w:rsidRDefault="00455E67">
            <w:pPr>
              <w:rPr>
                <w:rFonts w:eastAsia="Calibri"/>
                <w:lang w:eastAsia="en-US"/>
              </w:rPr>
            </w:pP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6.4</w:t>
            </w:r>
            <w:r w:rsidRPr="00A41B9D">
              <w:rPr>
                <w:sz w:val="22"/>
                <w:szCs w:val="22"/>
                <w:lang w:eastAsia="en-US"/>
              </w:rPr>
              <w:t>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После выполнения технических условий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Пункты 85, 86, 93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6.5</w:t>
            </w:r>
            <w:r w:rsidRPr="00A41B9D">
              <w:rPr>
                <w:sz w:val="22"/>
                <w:szCs w:val="22"/>
                <w:lang w:eastAsia="en-US"/>
              </w:rPr>
              <w:t>.Направление с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Копии уведомления заявителя с необходимым пакетом документов </w:t>
            </w:r>
            <w:r w:rsidRPr="00A41B9D">
              <w:rPr>
                <w:sz w:val="22"/>
                <w:szCs w:val="22"/>
                <w:lang w:eastAsia="en-US"/>
              </w:rPr>
              <w:t>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, позволяющим подтвердить факт получения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течение 2 дней со дня получения от заявителя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Проверка выполнения технических условий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7.1.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осмотра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A13D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8" w:history="1">
              <w:r w:rsidR="00455E67" w:rsidRPr="00A41B9D">
                <w:rPr>
                  <w:rStyle w:val="a5"/>
                  <w:color w:val="auto"/>
                  <w:sz w:val="22"/>
                  <w:szCs w:val="22"/>
                  <w:u w:val="none"/>
                  <w:lang w:eastAsia="en-US"/>
                </w:rPr>
                <w:t>Акт</w:t>
              </w:r>
            </w:hyperlink>
            <w:r w:rsidR="00455E67" w:rsidRPr="00A41B9D">
              <w:rPr>
                <w:sz w:val="22"/>
                <w:szCs w:val="22"/>
                <w:lang w:eastAsia="en-US"/>
              </w:rPr>
              <w:t xml:space="preserve"> о выполнении технических условий.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В течение 10 дней со дня получения от заявителя документов </w:t>
            </w:r>
            <w:r w:rsidRPr="00A41B9D">
              <w:rPr>
                <w:rFonts w:eastAsiaTheme="minorHAnsi"/>
                <w:sz w:val="22"/>
                <w:szCs w:val="22"/>
                <w:lang w:eastAsia="en-US"/>
              </w:rPr>
              <w:t xml:space="preserve">(с учетом направления заявителю подписанного сетевой организацией акта о выполнении технических условий); в течение 25 дней - с учетом выдачи заявителю подписанных со стороны сетевой организации и субъекта оперативно-диспетчерского </w:t>
            </w:r>
            <w:r w:rsidRPr="00A41B9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управления акта о выполнении технических условий.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Пункты 83-102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7.2.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41B9D">
              <w:rPr>
                <w:sz w:val="22"/>
                <w:szCs w:val="22"/>
                <w:lang w:eastAsia="en-US"/>
              </w:rPr>
              <w:t xml:space="preserve">Согласование </w:t>
            </w:r>
            <w:r w:rsidRPr="00A41B9D">
              <w:rPr>
                <w:rFonts w:eastAsiaTheme="minorHAnsi"/>
                <w:sz w:val="22"/>
                <w:szCs w:val="22"/>
                <w:lang w:eastAsia="en-US"/>
              </w:rPr>
              <w:t>перечня выявленных замечаний, подлежащих устранению,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 </w:t>
            </w:r>
            <w:r w:rsidRPr="00A41B9D">
              <w:rPr>
                <w:rFonts w:eastAsiaTheme="minorHAnsi"/>
                <w:sz w:val="22"/>
                <w:szCs w:val="22"/>
                <w:lang w:eastAsia="en-US"/>
              </w:rPr>
              <w:t>составляемого по  результатам осмотра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 электроустановки, подлежит согласованию с субъектом оперативно-диспетчерского управления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1B9D">
              <w:rPr>
                <w:rFonts w:eastAsiaTheme="minorHAnsi"/>
                <w:sz w:val="22"/>
                <w:szCs w:val="22"/>
                <w:lang w:eastAsia="en-US"/>
              </w:rPr>
              <w:t>Перечень выявленных замечаний, подлежащих устранению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7.3.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41B9D">
              <w:rPr>
                <w:bCs/>
                <w:sz w:val="22"/>
                <w:szCs w:val="22"/>
                <w:lang w:eastAsia="en-US"/>
              </w:rPr>
              <w:t xml:space="preserve">Получение </w:t>
            </w:r>
            <w:r w:rsidRPr="00A41B9D">
              <w:rPr>
                <w:rFonts w:eastAsiaTheme="minorHAnsi"/>
                <w:sz w:val="22"/>
                <w:szCs w:val="22"/>
                <w:lang w:eastAsia="en-US"/>
              </w:rPr>
              <w:t>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lang w:eastAsia="en-US"/>
              </w:rPr>
              <w:t>Не определен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В случае невыполнении заявителем требований технических условий. Получение от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lastRenderedPageBreak/>
              <w:t>7.4.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Повторный осмотр электроустановки заявителя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DF614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455E67" w:rsidRPr="00A41B9D">
              <w:rPr>
                <w:rFonts w:eastAsia="Calibri"/>
                <w:sz w:val="22"/>
                <w:szCs w:val="22"/>
                <w:lang w:eastAsia="en-US"/>
              </w:rPr>
              <w:t xml:space="preserve">еречень замечаний, выявленных в ходе проверки и подлежащих выполнению. Повторный осмотр электроустановки </w:t>
            </w:r>
            <w:r w:rsidR="00455E67"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заявителя осуществляется.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lastRenderedPageBreak/>
              <w:t xml:space="preserve">Не позднее 3 рабочих дней после получения </w:t>
            </w:r>
            <w:proofErr w:type="gramStart"/>
            <w:r w:rsidRPr="00A41B9D">
              <w:rPr>
                <w:sz w:val="22"/>
                <w:szCs w:val="22"/>
                <w:lang w:eastAsia="en-US"/>
              </w:rPr>
              <w:t xml:space="preserve">от заявителя уведомления об устранении замечаний с </w:t>
            </w:r>
            <w:r w:rsidRPr="00A41B9D">
              <w:rPr>
                <w:sz w:val="22"/>
                <w:szCs w:val="22"/>
                <w:lang w:eastAsia="en-US"/>
              </w:rPr>
              <w:lastRenderedPageBreak/>
              <w:t>приложением информации о принятых мерах по их устранению</w:t>
            </w:r>
            <w:proofErr w:type="gramEnd"/>
            <w:r w:rsidRPr="00A41B9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Пункты 89, 98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7.5.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Прием в эксплуатацию прибора учета.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A13DE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hyperlink r:id="rId9" w:history="1">
              <w:r w:rsidR="00455E67" w:rsidRPr="00A41B9D">
                <w:rPr>
                  <w:rStyle w:val="a5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Акт</w:t>
              </w:r>
            </w:hyperlink>
            <w:r w:rsidR="00455E67" w:rsidRPr="00A41B9D">
              <w:rPr>
                <w:rFonts w:eastAsia="Calibri"/>
                <w:sz w:val="22"/>
                <w:szCs w:val="22"/>
                <w:lang w:eastAsia="en-US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день проведения проверки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Раздел Х</w:t>
            </w:r>
            <w:r w:rsidRPr="00A41B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41B9D">
              <w:rPr>
                <w:sz w:val="22"/>
                <w:szCs w:val="22"/>
                <w:lang w:eastAsia="en-US"/>
              </w:rPr>
              <w:t>Основных положений функционирования розничных рынков электрической энергии</w:t>
            </w:r>
            <w:r w:rsidRPr="00A41B9D">
              <w:rPr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7.6.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Акт о выполнении технических условий в письменной форме направляется  </w:t>
            </w:r>
            <w:r w:rsidRPr="00A41B9D">
              <w:rPr>
                <w:sz w:val="22"/>
                <w:szCs w:val="22"/>
                <w:lang w:eastAsia="en-US"/>
              </w:rPr>
              <w:t>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, позволяющим подтвердить факт получения, или выдаются заявителю в офисе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обслуживания потребителей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3-дневный срок после проведения осмотра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88</w:t>
            </w:r>
            <w:r w:rsidRPr="00A41B9D">
              <w:rPr>
                <w:rStyle w:val="a7"/>
                <w:lang w:eastAsia="en-US"/>
              </w:rPr>
              <w:t xml:space="preserve">,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 xml:space="preserve">7.7.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Подписанный Акт о выполнении технических условий в письменной форме направляется  </w:t>
            </w:r>
            <w:r w:rsidRPr="00A41B9D">
              <w:rPr>
                <w:sz w:val="22"/>
                <w:szCs w:val="22"/>
                <w:lang w:eastAsia="en-US"/>
              </w:rPr>
              <w:t>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, позволяющим подтв</w:t>
            </w:r>
            <w:r w:rsidR="00822C6B" w:rsidRPr="00A41B9D">
              <w:rPr>
                <w:rFonts w:eastAsia="Calibri"/>
                <w:sz w:val="22"/>
                <w:szCs w:val="22"/>
                <w:lang w:eastAsia="en-US"/>
              </w:rPr>
              <w:t>ердить факт получения, или выдае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тся заявителю в офисе обслуживания потребителей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Пункты 88,99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41B9D" w:rsidTr="006C0955">
        <w:trPr>
          <w:trHeight w:val="695"/>
        </w:trPr>
        <w:tc>
          <w:tcPr>
            <w:tcW w:w="1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A41B9D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Присоединение объектов заявителя и подписание актов, подтверждающих  технологическое присоединение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8.1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> Фактическое присоединение объектов заявителя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соответствии с условиями договора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41B9D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41B9D" w:rsidRDefault="00455E67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41B9D" w:rsidRDefault="00455E67">
            <w:pPr>
              <w:rPr>
                <w:rFonts w:eastAsia="Calibri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8.2.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Оформление сетевой организации и направление (выдача) заявителю Акта об осуществлении технологического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присоединения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Подписанный со стороны сетевой организации Акт в письменной форме направляются </w:t>
            </w:r>
            <w:r w:rsidRPr="00A41B9D">
              <w:rPr>
                <w:sz w:val="22"/>
                <w:szCs w:val="22"/>
                <w:lang w:eastAsia="en-US"/>
              </w:rPr>
              <w:t>способом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, позволяющим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подтвердить факт получения, или выдается заявителю в офисе обслуживания потребителей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позднее 3 рабочих дней после осуществления сетевой организацией фактического присоединения объектов 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электроэнергетики (энергопринимающих устройств) заявителя к электрическим сетям и фактического приема (подачи) напряжения и мощности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13DE0" w:rsidRPr="00A13DE0" w:rsidTr="006C0955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E67" w:rsidRPr="00A41B9D" w:rsidRDefault="00455E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8.3. Оформление акта согласования технологической и (или) аварийной брони</w:t>
            </w:r>
          </w:p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>Подписанные со стороны сетевой организации Акты  в письменной форме направляются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По окончании осуществления мероприятий по технологическому присоединению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eastAsia="Calibri"/>
                <w:lang w:eastAsia="en-US"/>
              </w:rPr>
            </w:pPr>
            <w:r w:rsidRPr="00A41B9D">
              <w:rPr>
                <w:sz w:val="22"/>
                <w:szCs w:val="22"/>
                <w:lang w:eastAsia="en-US"/>
              </w:rPr>
              <w:t xml:space="preserve">Пункт 19 Правил технологического присоединения энергопринимающих устройств потребителей электрической энергии </w:t>
            </w:r>
          </w:p>
        </w:tc>
      </w:tr>
      <w:tr w:rsidR="00A13DE0" w:rsidRPr="00A13DE0" w:rsidTr="006C0955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b/>
                <w:bCs/>
                <w:color w:val="FF0000"/>
                <w:lang w:eastAsia="en-US"/>
              </w:rPr>
            </w:pPr>
            <w:bookmarkStart w:id="9" w:name="_GoBack" w:colFirst="3" w:colLast="6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5E67" w:rsidRPr="00A13DE0" w:rsidRDefault="00455E67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41B9D">
              <w:rPr>
                <w:bCs/>
                <w:sz w:val="22"/>
                <w:szCs w:val="22"/>
                <w:lang w:eastAsia="en-US"/>
              </w:rPr>
              <w:t>8.4.</w:t>
            </w:r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41B9D">
              <w:rPr>
                <w:rFonts w:eastAsia="Calibri"/>
                <w:sz w:val="22"/>
                <w:szCs w:val="22"/>
                <w:lang w:eastAsia="en-US"/>
              </w:rPr>
              <w:t>энергосбытовую</w:t>
            </w:r>
            <w:proofErr w:type="spellEnd"/>
            <w:r w:rsidRPr="00A41B9D">
              <w:rPr>
                <w:rFonts w:eastAsia="Calibri"/>
                <w:sz w:val="22"/>
                <w:szCs w:val="22"/>
                <w:lang w:eastAsia="en-US"/>
              </w:rPr>
              <w:t xml:space="preserve"> организацию 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Calibri" w:eastAsia="Calibri" w:hAnsi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письменной или электронной форме</w:t>
            </w:r>
          </w:p>
        </w:tc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E67" w:rsidRPr="00A41B9D" w:rsidRDefault="00455E6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41B9D">
              <w:rPr>
                <w:rFonts w:eastAsia="Calibri"/>
                <w:sz w:val="22"/>
                <w:szCs w:val="22"/>
                <w:lang w:eastAsia="en-US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bookmarkEnd w:id="9"/>
    <w:p w:rsidR="006C0955" w:rsidRPr="00A13DE0" w:rsidRDefault="006C0955" w:rsidP="006C0955">
      <w:pPr>
        <w:pStyle w:val="a3"/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A13DE0">
        <w:rPr>
          <w:b/>
          <w:sz w:val="26"/>
          <w:szCs w:val="26"/>
        </w:rPr>
        <w:lastRenderedPageBreak/>
        <w:t>Способы подачи заявки:</w:t>
      </w:r>
    </w:p>
    <w:p w:rsidR="006C0955" w:rsidRPr="00A13DE0" w:rsidRDefault="006C0955" w:rsidP="006C0955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13DE0">
        <w:rPr>
          <w:sz w:val="26"/>
          <w:szCs w:val="26"/>
        </w:rPr>
        <w:t>письмом;</w:t>
      </w:r>
    </w:p>
    <w:p w:rsidR="006C0955" w:rsidRPr="00A13DE0" w:rsidRDefault="006C0955" w:rsidP="006C0955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13DE0">
        <w:rPr>
          <w:sz w:val="26"/>
          <w:szCs w:val="26"/>
        </w:rPr>
        <w:t>лично или через уполномоченного представителя;</w:t>
      </w:r>
    </w:p>
    <w:p w:rsidR="006C0955" w:rsidRPr="00A13DE0" w:rsidRDefault="006C0955" w:rsidP="006C0955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</w:p>
    <w:p w:rsidR="006C0955" w:rsidRPr="00A13DE0" w:rsidRDefault="006C0955" w:rsidP="006C095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A13DE0">
        <w:rPr>
          <w:b/>
          <w:sz w:val="26"/>
          <w:szCs w:val="26"/>
        </w:rPr>
        <w:t>Контактная информация для направления обращений:</w:t>
      </w:r>
      <w:r w:rsidRPr="00A13DE0">
        <w:rPr>
          <w:sz w:val="26"/>
          <w:szCs w:val="26"/>
        </w:rPr>
        <w:t xml:space="preserve"> </w:t>
      </w:r>
    </w:p>
    <w:p w:rsidR="006C0955" w:rsidRPr="00A13DE0" w:rsidRDefault="006C0955" w:rsidP="006C095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/>
        <w:jc w:val="both"/>
      </w:pPr>
      <w:r w:rsidRPr="00A13DE0">
        <w:rPr>
          <w:lang w:val="ru-RU"/>
        </w:rPr>
        <w:t>Телефон горячей лин</w:t>
      </w:r>
      <w:proofErr w:type="gramStart"/>
      <w:r w:rsidRPr="00A13DE0">
        <w:rPr>
          <w:lang w:val="ru-RU"/>
        </w:rPr>
        <w:t>ии</w:t>
      </w:r>
      <w:r w:rsidRPr="00A13DE0">
        <w:t xml:space="preserve"> </w:t>
      </w:r>
      <w:r w:rsidRPr="00A13DE0">
        <w:rPr>
          <w:i/>
        </w:rPr>
        <w:t>АО</w:t>
      </w:r>
      <w:proofErr w:type="gramEnd"/>
      <w:r w:rsidRPr="00A13DE0">
        <w:rPr>
          <w:i/>
        </w:rPr>
        <w:t xml:space="preserve"> «ОРЭС-Тамбов»</w:t>
      </w:r>
      <w:r w:rsidRPr="00A13DE0">
        <w:t xml:space="preserve"> </w:t>
      </w:r>
      <w:r w:rsidRPr="00A13DE0">
        <w:rPr>
          <w:b/>
        </w:rPr>
        <w:t>8-800-</w:t>
      </w:r>
      <w:r w:rsidRPr="00A13DE0">
        <w:rPr>
          <w:b/>
          <w:lang w:val="ru-RU"/>
        </w:rPr>
        <w:t>250-12-35</w:t>
      </w:r>
    </w:p>
    <w:p w:rsidR="006C0955" w:rsidRPr="00A13DE0" w:rsidRDefault="006C0955" w:rsidP="006C095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A13DE0">
        <w:rPr>
          <w:sz w:val="26"/>
          <w:szCs w:val="26"/>
        </w:rPr>
        <w:t xml:space="preserve">Адрес электронной почты АО «ОРЭС-Тамбов»: </w:t>
      </w:r>
      <w:r w:rsidRPr="00A13DE0">
        <w:rPr>
          <w:sz w:val="26"/>
          <w:szCs w:val="26"/>
          <w:lang w:val="en-US"/>
        </w:rPr>
        <w:t>info</w:t>
      </w:r>
      <w:r w:rsidRPr="00A13DE0">
        <w:rPr>
          <w:sz w:val="26"/>
          <w:szCs w:val="26"/>
        </w:rPr>
        <w:t>@</w:t>
      </w:r>
      <w:proofErr w:type="spellStart"/>
      <w:r w:rsidR="00A13DE0" w:rsidRPr="00A13DE0">
        <w:rPr>
          <w:sz w:val="26"/>
          <w:szCs w:val="26"/>
        </w:rPr>
        <w:t>ores</w:t>
      </w:r>
      <w:proofErr w:type="spellEnd"/>
      <w:r w:rsidR="00A13DE0" w:rsidRPr="00A13DE0">
        <w:rPr>
          <w:sz w:val="26"/>
          <w:szCs w:val="26"/>
          <w:lang w:val="ru-RU"/>
        </w:rPr>
        <w:t>-</w:t>
      </w:r>
      <w:r w:rsidR="00A13DE0" w:rsidRPr="00A13DE0">
        <w:rPr>
          <w:sz w:val="26"/>
          <w:szCs w:val="26"/>
        </w:rPr>
        <w:t>tambov</w:t>
      </w:r>
      <w:r w:rsidRPr="00A13DE0">
        <w:rPr>
          <w:sz w:val="26"/>
          <w:szCs w:val="26"/>
        </w:rPr>
        <w:t>.</w:t>
      </w:r>
      <w:r w:rsidRPr="00A13DE0">
        <w:rPr>
          <w:sz w:val="26"/>
          <w:szCs w:val="26"/>
          <w:lang w:val="en-US"/>
        </w:rPr>
        <w:t>ru</w:t>
      </w:r>
    </w:p>
    <w:p w:rsidR="006C0955" w:rsidRDefault="006C0955" w:rsidP="006C0955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</w:pPr>
      <w:r w:rsidRPr="0062083F">
        <w:rPr>
          <w:sz w:val="26"/>
          <w:szCs w:val="26"/>
        </w:rPr>
        <w:t>Адреса офис</w:t>
      </w:r>
      <w:r>
        <w:rPr>
          <w:sz w:val="26"/>
          <w:szCs w:val="26"/>
          <w:lang w:val="ru-RU"/>
        </w:rPr>
        <w:t>а</w:t>
      </w:r>
      <w:r w:rsidRPr="0062083F">
        <w:rPr>
          <w:sz w:val="26"/>
          <w:szCs w:val="26"/>
        </w:rPr>
        <w:t xml:space="preserve"> обслуживания потребителей: </w:t>
      </w:r>
      <w:hyperlink r:id="rId10" w:history="1">
        <w:r>
          <w:rPr>
            <w:rStyle w:val="a5"/>
            <w:lang w:val="ru-RU"/>
          </w:rPr>
          <w:t>г.</w:t>
        </w:r>
      </w:hyperlink>
      <w:r>
        <w:rPr>
          <w:rStyle w:val="a5"/>
          <w:lang w:val="ru-RU"/>
        </w:rPr>
        <w:t xml:space="preserve"> Тамбов ул. </w:t>
      </w:r>
      <w:proofErr w:type="spellStart"/>
      <w:r>
        <w:rPr>
          <w:rStyle w:val="a5"/>
          <w:lang w:val="ru-RU"/>
        </w:rPr>
        <w:t>С.Разина</w:t>
      </w:r>
      <w:proofErr w:type="spellEnd"/>
      <w:r>
        <w:rPr>
          <w:rStyle w:val="a5"/>
          <w:lang w:val="ru-RU"/>
        </w:rPr>
        <w:t>, 6</w:t>
      </w:r>
    </w:p>
    <w:p w:rsidR="006F5A72" w:rsidRDefault="006F5A72" w:rsidP="00136CFB"/>
    <w:sectPr w:rsidR="006F5A72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90" w:rsidRDefault="00B14F90" w:rsidP="00136CFB">
      <w:r>
        <w:separator/>
      </w:r>
    </w:p>
  </w:endnote>
  <w:endnote w:type="continuationSeparator" w:id="0">
    <w:p w:rsidR="00B14F90" w:rsidRDefault="00B14F90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90" w:rsidRDefault="00B14F90" w:rsidP="00136CFB">
      <w:r>
        <w:separator/>
      </w:r>
    </w:p>
  </w:footnote>
  <w:footnote w:type="continuationSeparator" w:id="0">
    <w:p w:rsidR="00B14F90" w:rsidRDefault="00B14F90" w:rsidP="00136CFB">
      <w:r>
        <w:continuationSeparator/>
      </w:r>
    </w:p>
  </w:footnote>
  <w:footnote w:id="1">
    <w:p w:rsidR="00B14F90" w:rsidRDefault="00B14F90" w:rsidP="00455E67">
      <w:pPr>
        <w:pStyle w:val="af"/>
        <w:jc w:val="both"/>
        <w:rPr>
          <w:sz w:val="22"/>
          <w:szCs w:val="22"/>
        </w:rPr>
      </w:pPr>
      <w:r>
        <w:rPr>
          <w:rStyle w:val="a6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B14F90" w:rsidRDefault="00B14F90" w:rsidP="00455E67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327B2"/>
    <w:rsid w:val="00136CFB"/>
    <w:rsid w:val="001D38CA"/>
    <w:rsid w:val="00360654"/>
    <w:rsid w:val="00433FA7"/>
    <w:rsid w:val="00455E67"/>
    <w:rsid w:val="004C7ACF"/>
    <w:rsid w:val="004E37B3"/>
    <w:rsid w:val="005141C6"/>
    <w:rsid w:val="0062328C"/>
    <w:rsid w:val="006538BA"/>
    <w:rsid w:val="006778E3"/>
    <w:rsid w:val="006C0955"/>
    <w:rsid w:val="006F5A72"/>
    <w:rsid w:val="0072371F"/>
    <w:rsid w:val="007320C7"/>
    <w:rsid w:val="00822C6B"/>
    <w:rsid w:val="00827FD9"/>
    <w:rsid w:val="00A13DE0"/>
    <w:rsid w:val="00A41B9D"/>
    <w:rsid w:val="00B14F90"/>
    <w:rsid w:val="00DF6149"/>
    <w:rsid w:val="00E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55E67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55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styleId="af">
    <w:name w:val="footnote text"/>
    <w:basedOn w:val="a"/>
    <w:link w:val="af0"/>
    <w:unhideWhenUsed/>
    <w:rsid w:val="00827FD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827F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455E67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455E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rsk-cp.ru/for_consumers/consumer_service/consumer_service_office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Анатольевна</dc:creator>
  <cp:lastModifiedBy>Самодуров Алексей Владимирович</cp:lastModifiedBy>
  <cp:revision>3</cp:revision>
  <dcterms:created xsi:type="dcterms:W3CDTF">2021-02-25T13:32:00Z</dcterms:created>
  <dcterms:modified xsi:type="dcterms:W3CDTF">2024-02-16T07:37:00Z</dcterms:modified>
</cp:coreProperties>
</file>